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925" w:rsidRDefault="00945925" w:rsidP="008D2AE7">
      <w:bookmarkStart w:id="0" w:name="_GoBack"/>
      <w:bookmarkEnd w:id="0"/>
      <w:r w:rsidRPr="00A139A4">
        <w:rPr>
          <w:color w:val="FF0000"/>
        </w:rPr>
        <w:tab/>
      </w:r>
      <w:r w:rsidRPr="00A139A4">
        <w:rPr>
          <w:color w:val="FF0000"/>
        </w:rPr>
        <w:tab/>
      </w:r>
      <w:r>
        <w:tab/>
      </w:r>
      <w:r>
        <w:tab/>
      </w:r>
      <w:r>
        <w:tab/>
        <w:t xml:space="preserve">   </w:t>
      </w:r>
      <w:r>
        <w:tab/>
      </w:r>
      <w:r>
        <w:tab/>
      </w:r>
      <w:r>
        <w:tab/>
      </w:r>
      <w:r>
        <w:tab/>
      </w:r>
      <w:r>
        <w:tab/>
      </w:r>
      <w:r>
        <w:tab/>
        <w:t xml:space="preserve">Dnr: </w:t>
      </w:r>
    </w:p>
    <w:p w:rsidR="00945925" w:rsidRPr="00940030" w:rsidRDefault="00945925" w:rsidP="008D2AE7">
      <w:pPr>
        <w:rPr>
          <w:rFonts w:ascii="Arial" w:hAnsi="Arial" w:cs="Arial"/>
          <w:b/>
          <w:sz w:val="32"/>
          <w:szCs w:val="32"/>
        </w:rPr>
      </w:pPr>
      <w:r w:rsidRPr="00940030">
        <w:rPr>
          <w:rFonts w:ascii="Arial" w:hAnsi="Arial" w:cs="Arial"/>
          <w:b/>
          <w:sz w:val="32"/>
          <w:szCs w:val="32"/>
        </w:rPr>
        <w:t xml:space="preserve">STRATEGISK PLAN FÖR BARNS OCH UNGAS HÄLSA </w:t>
      </w:r>
      <w:r w:rsidRPr="00940030">
        <w:rPr>
          <w:rFonts w:ascii="Arial" w:hAnsi="Arial" w:cs="Arial"/>
          <w:b/>
          <w:sz w:val="32"/>
          <w:szCs w:val="32"/>
        </w:rPr>
        <w:br/>
        <w:t>I VÄSTERBOTTENS LÄN 20</w:t>
      </w:r>
      <w:r>
        <w:rPr>
          <w:rFonts w:ascii="Arial" w:hAnsi="Arial" w:cs="Arial"/>
          <w:b/>
          <w:sz w:val="32"/>
          <w:szCs w:val="32"/>
        </w:rPr>
        <w:t>15-2017</w:t>
      </w:r>
    </w:p>
    <w:p w:rsidR="00945925" w:rsidRDefault="00945925" w:rsidP="008D2AE7">
      <w:pPr>
        <w:contextualSpacing/>
      </w:pPr>
      <w:r>
        <w:t>Föreliggande strategiska plan</w:t>
      </w:r>
      <w:r w:rsidRPr="005D50FD">
        <w:t xml:space="preserve"> </w:t>
      </w:r>
      <w:r>
        <w:t xml:space="preserve">är framtagen av Länsgrupp Barn och unga och fastställd </w:t>
      </w:r>
    </w:p>
    <w:p w:rsidR="00945925" w:rsidRDefault="00945925" w:rsidP="008D2AE7">
      <w:pPr>
        <w:contextualSpacing/>
      </w:pPr>
      <w:r>
        <w:t xml:space="preserve">av AC Konsensus </w:t>
      </w:r>
      <w:r w:rsidRPr="00440103">
        <w:t>2015-06-22.</w:t>
      </w:r>
      <w:r>
        <w:t xml:space="preserve"> </w:t>
      </w:r>
      <w:r>
        <w:br/>
      </w:r>
      <w:r>
        <w:br/>
        <w:t xml:space="preserve">Respektive part har internt i sina organisationer förankrat planen innan den fastställts. </w:t>
      </w:r>
    </w:p>
    <w:p w:rsidR="00945925" w:rsidRDefault="00945925" w:rsidP="008D2AE7">
      <w:r>
        <w:t>Den strategiska planen delges:</w:t>
      </w:r>
    </w:p>
    <w:p w:rsidR="00945925" w:rsidRDefault="00945925" w:rsidP="008D2AE7">
      <w:pPr>
        <w:numPr>
          <w:ilvl w:val="0"/>
          <w:numId w:val="4"/>
        </w:numPr>
        <w:ind w:left="714" w:hanging="357"/>
        <w:contextualSpacing/>
      </w:pPr>
      <w:r>
        <w:t>Hälso- och sjukvårdsnämnden, nämnderna för Folkhälsa och Primärvård, nämnden för funktionshinder och habilitering, Landstingsstyrelsen, Västerbottens läns landsting.</w:t>
      </w:r>
    </w:p>
    <w:p w:rsidR="00945925" w:rsidRDefault="00945925" w:rsidP="008D2AE7">
      <w:pPr>
        <w:numPr>
          <w:ilvl w:val="0"/>
          <w:numId w:val="4"/>
        </w:numPr>
        <w:ind w:left="714" w:hanging="357"/>
        <w:contextualSpacing/>
      </w:pPr>
      <w:r>
        <w:t>Barn- och utbildningsnämnder eller motsvarande i kommunerna i Västerbottens län</w:t>
      </w:r>
    </w:p>
    <w:p w:rsidR="00945925" w:rsidRDefault="00945925" w:rsidP="008D2AE7">
      <w:pPr>
        <w:numPr>
          <w:ilvl w:val="0"/>
          <w:numId w:val="4"/>
        </w:numPr>
        <w:ind w:left="714" w:hanging="357"/>
        <w:contextualSpacing/>
      </w:pPr>
      <w:r>
        <w:t xml:space="preserve">Socialnämnder eller motsvarande nämnder i kommunerna i Västerbottens län </w:t>
      </w:r>
    </w:p>
    <w:p w:rsidR="00945925" w:rsidRDefault="00945925" w:rsidP="008D2AE7">
      <w:pPr>
        <w:numPr>
          <w:ilvl w:val="0"/>
          <w:numId w:val="4"/>
        </w:numPr>
        <w:ind w:left="714" w:hanging="357"/>
        <w:contextualSpacing/>
      </w:pPr>
      <w:r>
        <w:t>Utbildningsdelegationen</w:t>
      </w:r>
      <w:r w:rsidRPr="00527467">
        <w:t>,</w:t>
      </w:r>
      <w:r>
        <w:t xml:space="preserve"> Regionstyrelsen och Landstingsstyrelsen </w:t>
      </w:r>
    </w:p>
    <w:p w:rsidR="00945925" w:rsidRDefault="00945925" w:rsidP="008D2AE7">
      <w:pPr>
        <w:numPr>
          <w:ilvl w:val="0"/>
          <w:numId w:val="4"/>
        </w:numPr>
        <w:ind w:left="714" w:hanging="357"/>
        <w:contextualSpacing/>
      </w:pPr>
      <w:r>
        <w:t>Folkhälsoråden i kommunerna</w:t>
      </w:r>
    </w:p>
    <w:p w:rsidR="00945925" w:rsidRDefault="00945925" w:rsidP="008D2AE7">
      <w:pPr>
        <w:contextualSpacing/>
      </w:pPr>
      <w:r>
        <w:br/>
        <w:t xml:space="preserve">Det svenska välfärdssystemet är väl utvecklat för att driva vårt samhälle framåt och för att möta olika behov som medborgare har. Vårt samhälle omfattar hälso- och sjukvård, utbildning, socialtjänst, försäkringssystem, med mera. Många olika professioner med olika huvudmän och uppdragsgivare upprätthåller dagligen detta system. Det är så väl utvecklat att det är svårt att överblicka, vilket kan bli ett problem då en människas livssituation många gånger kräver att professioner från olika myndigheter och organisationer samverkar för att insatserna ska bli adekvata.  </w:t>
      </w:r>
    </w:p>
    <w:p w:rsidR="00945925" w:rsidRDefault="00945925" w:rsidP="008D2AE7">
      <w:r>
        <w:t xml:space="preserve">Nödvändigheten av samverkan är väl dokumenterad och många är de samverkansprojekt och -grupper som har bedrivits och bedrivs för att bättre koordinera olika organisationers arbeten. Tjänstemän och chefer, inom kommunal och landstingskommunal verksamhet förväntas delta i åtskilliga samverkans- och projektgrupper. </w:t>
      </w:r>
    </w:p>
    <w:p w:rsidR="00945925" w:rsidRDefault="00945925" w:rsidP="008D2AE7">
      <w:r>
        <w:t xml:space="preserve">Länsgrupp Barn och Ungas arbete syftar till att hålla samman strategiska samverkansfrågor om barns och ungas hälsa i Västerbottens län. Den behandlar aktuella frågor som rör barn och unga, strukturer, samverkan och resultat i ett </w:t>
      </w:r>
      <w:r w:rsidRPr="00EA6BFC">
        <w:t>helhetsperspektiv</w:t>
      </w:r>
      <w:r>
        <w:t xml:space="preserve">. Ambitionen är att </w:t>
      </w:r>
      <w:r w:rsidRPr="00EA6BFC">
        <w:t xml:space="preserve">underlätta </w:t>
      </w:r>
      <w:r>
        <w:t>och understödja konkret samverkan som förbättrar barns och ungas hälsa</w:t>
      </w:r>
      <w:r w:rsidRPr="00EA6BFC">
        <w:t xml:space="preserve">. </w:t>
      </w:r>
      <w:r>
        <w:t>Arbetet sker i enlighet med Barnkonventionen.</w:t>
      </w:r>
    </w:p>
    <w:p w:rsidR="00945925" w:rsidRDefault="00945925" w:rsidP="008D2AE7">
      <w:r w:rsidRPr="00ED428B">
        <w:lastRenderedPageBreak/>
        <w:t xml:space="preserve">AC Konsensus </w:t>
      </w:r>
      <w:r>
        <w:t>är uppdragsgivare till Länsgrupp Barn och unga samt till Länssamordningsgruppen, en arbetsordning är fastställd för Länsgrupp barn och unga, den gäller från 2011 tills vidare.</w:t>
      </w:r>
    </w:p>
    <w:p w:rsidR="00945925" w:rsidRPr="004F0439" w:rsidRDefault="00945925" w:rsidP="008D2AE7">
      <w:r w:rsidRPr="00854B04">
        <w:rPr>
          <w:rFonts w:ascii="Arial" w:hAnsi="Arial" w:cs="Arial"/>
          <w:b/>
        </w:rPr>
        <w:t>SYFTE</w:t>
      </w:r>
      <w:r w:rsidRPr="00854B04">
        <w:rPr>
          <w:rFonts w:ascii="Arial" w:hAnsi="Arial" w:cs="Arial"/>
          <w:b/>
        </w:rPr>
        <w:br/>
      </w:r>
      <w:r w:rsidRPr="004F0439">
        <w:t>Syfte</w:t>
      </w:r>
      <w:r>
        <w:t>t med Länsgrupp Barn och ungas arbete är att f</w:t>
      </w:r>
      <w:r w:rsidRPr="004F0439">
        <w:t>örbättra barn</w:t>
      </w:r>
      <w:r>
        <w:t>s</w:t>
      </w:r>
      <w:r w:rsidRPr="004F0439">
        <w:t xml:space="preserve"> och ungas hälsa i Västerbottens län</w:t>
      </w:r>
      <w:r>
        <w:t xml:space="preserve"> genom att:</w:t>
      </w:r>
    </w:p>
    <w:p w:rsidR="00945925" w:rsidRPr="004F0439" w:rsidRDefault="00945925" w:rsidP="008D2AE7">
      <w:pPr>
        <w:numPr>
          <w:ilvl w:val="0"/>
          <w:numId w:val="2"/>
        </w:numPr>
        <w:spacing w:after="0" w:line="240" w:lineRule="auto"/>
        <w:contextualSpacing/>
      </w:pPr>
      <w:r w:rsidRPr="004F0439">
        <w:t>Sprida kunskap om barn</w:t>
      </w:r>
      <w:r>
        <w:t>s</w:t>
      </w:r>
      <w:r w:rsidRPr="004F0439">
        <w:t xml:space="preserve"> och ungas hälsa </w:t>
      </w:r>
    </w:p>
    <w:p w:rsidR="00945925" w:rsidRPr="004F0439" w:rsidRDefault="00945925" w:rsidP="008D2AE7">
      <w:pPr>
        <w:numPr>
          <w:ilvl w:val="0"/>
          <w:numId w:val="2"/>
        </w:numPr>
        <w:spacing w:after="0" w:line="240" w:lineRule="auto"/>
        <w:contextualSpacing/>
      </w:pPr>
      <w:r w:rsidRPr="004F0439">
        <w:t>Identifiera förbättringsområden</w:t>
      </w:r>
    </w:p>
    <w:p w:rsidR="00945925" w:rsidRPr="004F0439" w:rsidRDefault="00945925" w:rsidP="008D2AE7">
      <w:pPr>
        <w:numPr>
          <w:ilvl w:val="0"/>
          <w:numId w:val="2"/>
        </w:numPr>
        <w:spacing w:after="0" w:line="240" w:lineRule="auto"/>
        <w:contextualSpacing/>
      </w:pPr>
      <w:r w:rsidRPr="004F0439">
        <w:t>Stärka samverkan mellan de aktörer som arbetar med att förbättra barn</w:t>
      </w:r>
      <w:r>
        <w:t>s</w:t>
      </w:r>
      <w:r w:rsidRPr="004F0439">
        <w:t xml:space="preserve"> och ungas hälsa</w:t>
      </w:r>
    </w:p>
    <w:p w:rsidR="00945925" w:rsidRDefault="00945925" w:rsidP="008D2AE7">
      <w:pPr>
        <w:numPr>
          <w:ilvl w:val="0"/>
          <w:numId w:val="2"/>
        </w:numPr>
        <w:spacing w:after="0" w:line="240" w:lineRule="auto"/>
        <w:contextualSpacing/>
      </w:pPr>
      <w:r>
        <w:t>Fortsätta uppbyggnaden av</w:t>
      </w:r>
      <w:r w:rsidRPr="004F0439">
        <w:t xml:space="preserve"> en strukturerad samverkan där olika aktörers roller och uppdrag är tydliga</w:t>
      </w:r>
    </w:p>
    <w:p w:rsidR="00945925" w:rsidRDefault="00945925" w:rsidP="008D2AE7">
      <w:pPr>
        <w:rPr>
          <w:bCs/>
        </w:rPr>
      </w:pPr>
      <w:r>
        <w:rPr>
          <w:rFonts w:ascii="Arial" w:hAnsi="Arial" w:cs="Arial"/>
          <w:b/>
        </w:rPr>
        <w:t xml:space="preserve">MÅL </w:t>
      </w:r>
      <w:r>
        <w:rPr>
          <w:rFonts w:ascii="Arial" w:hAnsi="Arial" w:cs="Arial"/>
          <w:b/>
        </w:rPr>
        <w:br/>
      </w:r>
      <w:r>
        <w:rPr>
          <w:bCs/>
        </w:rPr>
        <w:t xml:space="preserve">Mål för </w:t>
      </w:r>
      <w:r>
        <w:rPr>
          <w:szCs w:val="26"/>
        </w:rPr>
        <w:t xml:space="preserve">Länsgrupp Barn och ungas </w:t>
      </w:r>
      <w:r>
        <w:rPr>
          <w:bCs/>
        </w:rPr>
        <w:t>arbete 2015 - 2017:</w:t>
      </w:r>
    </w:p>
    <w:p w:rsidR="00945925" w:rsidRPr="009E7CD5" w:rsidRDefault="00945925" w:rsidP="008D2AE7">
      <w:pPr>
        <w:numPr>
          <w:ilvl w:val="0"/>
          <w:numId w:val="3"/>
        </w:numPr>
        <w:contextualSpacing/>
      </w:pPr>
      <w:r w:rsidRPr="00044E34">
        <w:rPr>
          <w:bCs/>
        </w:rPr>
        <w:t>S</w:t>
      </w:r>
      <w:r>
        <w:rPr>
          <w:bCs/>
        </w:rPr>
        <w:t xml:space="preserve">timulera, stödja och driva </w:t>
      </w:r>
      <w:r w:rsidRPr="00044E34">
        <w:rPr>
          <w:bCs/>
        </w:rPr>
        <w:t xml:space="preserve">utvecklingsarbeten </w:t>
      </w:r>
      <w:r>
        <w:rPr>
          <w:bCs/>
        </w:rPr>
        <w:t xml:space="preserve">där olika myndigheter och organisationer </w:t>
      </w:r>
      <w:r w:rsidRPr="00044E34">
        <w:rPr>
          <w:bCs/>
        </w:rPr>
        <w:t>samverka</w:t>
      </w:r>
      <w:r>
        <w:rPr>
          <w:bCs/>
        </w:rPr>
        <w:t xml:space="preserve">r för </w:t>
      </w:r>
      <w:r w:rsidRPr="00044E34">
        <w:t>att förbättra barn</w:t>
      </w:r>
      <w:r>
        <w:t>s</w:t>
      </w:r>
      <w:r w:rsidRPr="00044E34">
        <w:t xml:space="preserve"> och ung</w:t>
      </w:r>
      <w:r>
        <w:t>as</w:t>
      </w:r>
      <w:r w:rsidRPr="00044E34">
        <w:t xml:space="preserve"> hälsa.</w:t>
      </w:r>
      <w:r>
        <w:t xml:space="preserve"> Eftersträva h</w:t>
      </w:r>
      <w:r w:rsidRPr="00AA0D5F">
        <w:rPr>
          <w:bCs/>
        </w:rPr>
        <w:t>älsofrämjande insatser till alla barn och unga</w:t>
      </w:r>
      <w:r>
        <w:rPr>
          <w:bCs/>
        </w:rPr>
        <w:t xml:space="preserve">, förebyggande </w:t>
      </w:r>
      <w:r w:rsidRPr="00AA0D5F">
        <w:rPr>
          <w:bCs/>
        </w:rPr>
        <w:t>insatser för riskgrupper</w:t>
      </w:r>
      <w:r>
        <w:rPr>
          <w:bCs/>
        </w:rPr>
        <w:t>, tidig upptäckt och tidiga i</w:t>
      </w:r>
      <w:r w:rsidRPr="00AA0D5F">
        <w:rPr>
          <w:bCs/>
        </w:rPr>
        <w:t>nsatser till barn och unga</w:t>
      </w:r>
      <w:r>
        <w:rPr>
          <w:bCs/>
        </w:rPr>
        <w:t xml:space="preserve"> med</w:t>
      </w:r>
      <w:r w:rsidRPr="00AA0D5F">
        <w:rPr>
          <w:bCs/>
        </w:rPr>
        <w:t xml:space="preserve"> </w:t>
      </w:r>
      <w:r>
        <w:rPr>
          <w:bCs/>
        </w:rPr>
        <w:t>lindriga eller medelsvåra behov samt insatser på specialistnivå vid komplexa behov.</w:t>
      </w:r>
    </w:p>
    <w:p w:rsidR="00945925" w:rsidRPr="00044E34" w:rsidRDefault="00945925" w:rsidP="008D2AE7">
      <w:pPr>
        <w:numPr>
          <w:ilvl w:val="0"/>
          <w:numId w:val="3"/>
        </w:numPr>
        <w:contextualSpacing/>
      </w:pPr>
      <w:r w:rsidRPr="009E7CD5">
        <w:t>Påverka lokal och regional planering genom att lyfta perspektivet ”Världens b</w:t>
      </w:r>
      <w:r>
        <w:t>ästa hälsa för barn och unga</w:t>
      </w:r>
      <w:r w:rsidRPr="009E7CD5">
        <w:t xml:space="preserve"> 2020</w:t>
      </w:r>
      <w:r w:rsidRPr="00044E34">
        <w:t>”</w:t>
      </w:r>
      <w:r>
        <w:t>.</w:t>
      </w:r>
    </w:p>
    <w:p w:rsidR="00945925" w:rsidRPr="009E7CD5" w:rsidRDefault="00945925" w:rsidP="008D2AE7">
      <w:pPr>
        <w:numPr>
          <w:ilvl w:val="0"/>
          <w:numId w:val="3"/>
        </w:numPr>
        <w:contextualSpacing/>
      </w:pPr>
      <w:r>
        <w:t>K</w:t>
      </w:r>
      <w:r w:rsidRPr="009E7CD5">
        <w:t>unskapsunderlag om barns och ungas hälsa tas</w:t>
      </w:r>
      <w:r>
        <w:t xml:space="preserve"> fram på kommun- samt länsnivå, till exempel en barnhälsorapport vart tredje år. </w:t>
      </w:r>
      <w:r w:rsidRPr="009E7CD5">
        <w:t xml:space="preserve">Det ska bygga på </w:t>
      </w:r>
      <w:r>
        <w:t>vetenskap och beprövad erfarenhet</w:t>
      </w:r>
      <w:r>
        <w:rPr>
          <w:rStyle w:val="Fotnotsreferens"/>
        </w:rPr>
        <w:footnoteReference w:id="1"/>
      </w:r>
      <w:r>
        <w:t xml:space="preserve">. </w:t>
      </w:r>
    </w:p>
    <w:p w:rsidR="00945925" w:rsidRDefault="00945925" w:rsidP="008D2AE7">
      <w:pPr>
        <w:numPr>
          <w:ilvl w:val="0"/>
          <w:numId w:val="3"/>
        </w:numPr>
        <w:contextualSpacing/>
      </w:pPr>
      <w:r w:rsidRPr="009E7CD5">
        <w:t xml:space="preserve">Förbättra </w:t>
      </w:r>
      <w:r>
        <w:t>processer</w:t>
      </w:r>
      <w:r w:rsidRPr="009E7CD5">
        <w:t xml:space="preserve"> och samverkan när man identifierar familjer, barn och ungdomar i behov av stöd.</w:t>
      </w:r>
    </w:p>
    <w:p w:rsidR="00945925" w:rsidRPr="00D27449" w:rsidRDefault="00945925" w:rsidP="00F63E0F">
      <w:pPr>
        <w:numPr>
          <w:ilvl w:val="0"/>
          <w:numId w:val="3"/>
        </w:numPr>
        <w:contextualSpacing/>
      </w:pPr>
      <w:r>
        <w:t>Främja barn och ungas delaktighet.</w:t>
      </w:r>
    </w:p>
    <w:p w:rsidR="00945925" w:rsidRDefault="00945925" w:rsidP="008D2AE7">
      <w:pPr>
        <w:contextualSpacing/>
      </w:pPr>
    </w:p>
    <w:p w:rsidR="00945925" w:rsidRDefault="00945925" w:rsidP="008D2AE7">
      <w:pPr>
        <w:contextualSpacing/>
      </w:pPr>
      <w:r>
        <w:t>Målen konkretiseras i en aktivitetsplan, vilken följs upp och revideras årligen (</w:t>
      </w:r>
      <w:r w:rsidRPr="00F91049">
        <w:t>bilaga 3</w:t>
      </w:r>
      <w:r>
        <w:t>)</w:t>
      </w:r>
      <w:r w:rsidRPr="00F91049">
        <w:t>.</w:t>
      </w:r>
    </w:p>
    <w:p w:rsidR="00945925" w:rsidRPr="00ED428B" w:rsidRDefault="00945925" w:rsidP="008D2AE7">
      <w:pPr>
        <w:contextualSpacing/>
      </w:pPr>
    </w:p>
    <w:p w:rsidR="00945925" w:rsidRPr="00B5555D" w:rsidRDefault="00945925" w:rsidP="008D2AE7">
      <w:r w:rsidRPr="00B5555D">
        <w:rPr>
          <w:rFonts w:ascii="Arial" w:hAnsi="Arial" w:cs="Arial"/>
          <w:b/>
        </w:rPr>
        <w:lastRenderedPageBreak/>
        <w:t>ORGANISATION</w:t>
      </w:r>
      <w:r w:rsidRPr="00B5555D">
        <w:rPr>
          <w:rFonts w:ascii="Arial" w:hAnsi="Arial" w:cs="Arial"/>
          <w:b/>
        </w:rPr>
        <w:br/>
      </w:r>
      <w:r w:rsidRPr="00B5555D">
        <w:t>Länsgrupp Barn och unga består av chefer från olika verksamhetsområden i länets kommuner och i landstinget. Skolcheferna</w:t>
      </w:r>
      <w:r>
        <w:t xml:space="preserve"> och socialcheferna</w:t>
      </w:r>
      <w:r w:rsidRPr="00B5555D">
        <w:t xml:space="preserve"> i länet har tre representanter</w:t>
      </w:r>
      <w:r>
        <w:t xml:space="preserve">.  </w:t>
      </w:r>
      <w:r w:rsidRPr="00B5555D">
        <w:t>Regiondirektören utser dessa</w:t>
      </w:r>
      <w:r>
        <w:t xml:space="preserve">. Landstinget har fem representanter som utses av </w:t>
      </w:r>
      <w:r w:rsidRPr="00B5555D">
        <w:t>Landstingsdirektören</w:t>
      </w:r>
      <w:r>
        <w:t>.</w:t>
      </w:r>
      <w:r w:rsidRPr="00B5555D">
        <w:t xml:space="preserve"> </w:t>
      </w:r>
    </w:p>
    <w:p w:rsidR="00945925" w:rsidRPr="00B5555D" w:rsidRDefault="00945925" w:rsidP="008D2AE7">
      <w:r w:rsidRPr="00B5555D">
        <w:t xml:space="preserve">Vid behov kan Länsgrupp Barn och unga adjungera tjänstemän med andra funktioner och från andra organisationer till sina möten. </w:t>
      </w:r>
    </w:p>
    <w:p w:rsidR="00945925" w:rsidRDefault="00945925" w:rsidP="008D2AE7">
      <w:r w:rsidRPr="00B5555D">
        <w:t>Ordförandeskapet alternerar mellan kommun och landsting. Sekretariatet upprätthålls av Region Västerbotten.</w:t>
      </w:r>
      <w:r>
        <w:br/>
      </w:r>
    </w:p>
    <w:p w:rsidR="00945925" w:rsidRPr="00E81B07" w:rsidRDefault="00945925">
      <w:pPr>
        <w:rPr>
          <w:rFonts w:ascii="Arial" w:hAnsi="Arial" w:cs="Arial"/>
          <w:b/>
        </w:rPr>
      </w:pPr>
      <w:r w:rsidRPr="00E81B07">
        <w:rPr>
          <w:rFonts w:ascii="Arial" w:hAnsi="Arial" w:cs="Arial"/>
          <w:b/>
        </w:rPr>
        <w:t>BILAGOR</w:t>
      </w:r>
    </w:p>
    <w:p w:rsidR="00945925" w:rsidRPr="00E81B07" w:rsidRDefault="00945925" w:rsidP="003E2144">
      <w:pPr>
        <w:pStyle w:val="Liststycke"/>
        <w:numPr>
          <w:ilvl w:val="0"/>
          <w:numId w:val="8"/>
        </w:numPr>
      </w:pPr>
      <w:r w:rsidRPr="00E81B07">
        <w:t>Aktivitetsplan 2015</w:t>
      </w:r>
      <w:r>
        <w:t>-2017</w:t>
      </w:r>
    </w:p>
    <w:sectPr w:rsidR="00945925" w:rsidRPr="00E81B07" w:rsidSect="00F91049">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74" w:rsidRDefault="007C0074" w:rsidP="008D2AE7">
      <w:pPr>
        <w:spacing w:before="0" w:after="0" w:line="240" w:lineRule="auto"/>
      </w:pPr>
      <w:r>
        <w:separator/>
      </w:r>
    </w:p>
  </w:endnote>
  <w:endnote w:type="continuationSeparator" w:id="0">
    <w:p w:rsidR="007C0074" w:rsidRDefault="007C0074" w:rsidP="008D2A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74" w:rsidRDefault="007C0074" w:rsidP="008D2AE7">
      <w:pPr>
        <w:spacing w:before="0" w:after="0" w:line="240" w:lineRule="auto"/>
      </w:pPr>
      <w:r>
        <w:separator/>
      </w:r>
    </w:p>
  </w:footnote>
  <w:footnote w:type="continuationSeparator" w:id="0">
    <w:p w:rsidR="007C0074" w:rsidRDefault="007C0074" w:rsidP="008D2AE7">
      <w:pPr>
        <w:spacing w:before="0" w:after="0" w:line="240" w:lineRule="auto"/>
      </w:pPr>
      <w:r>
        <w:continuationSeparator/>
      </w:r>
    </w:p>
  </w:footnote>
  <w:footnote w:id="1">
    <w:p w:rsidR="00945925" w:rsidRDefault="00945925" w:rsidP="008D2AE7">
      <w:r>
        <w:rPr>
          <w:rStyle w:val="Fotnotsreferens"/>
        </w:rPr>
        <w:footnoteRef/>
      </w:r>
      <w:r>
        <w:t xml:space="preserve"> </w:t>
      </w:r>
      <w:r w:rsidRPr="004237C9">
        <w:rPr>
          <w:sz w:val="20"/>
          <w:szCs w:val="20"/>
          <w:lang w:eastAsia="sv-SE"/>
        </w:rPr>
        <w:t xml:space="preserve">Socialstyrelsen använder begreppet evidensbaserad praktik (EBP). I den integreras kunskap från: </w:t>
      </w:r>
      <w:r>
        <w:rPr>
          <w:sz w:val="20"/>
          <w:szCs w:val="20"/>
          <w:lang w:eastAsia="sv-SE"/>
        </w:rPr>
        <w:br/>
        <w:t xml:space="preserve">- </w:t>
      </w:r>
      <w:r w:rsidRPr="004237C9">
        <w:rPr>
          <w:sz w:val="20"/>
          <w:szCs w:val="20"/>
          <w:lang w:eastAsia="sv-SE"/>
        </w:rPr>
        <w:t xml:space="preserve">Den för tillfället bästa vetenskapliga kunskapen om insatsers effekter </w:t>
      </w:r>
      <w:r>
        <w:rPr>
          <w:sz w:val="20"/>
          <w:szCs w:val="20"/>
          <w:lang w:eastAsia="sv-SE"/>
        </w:rPr>
        <w:br/>
        <w:t xml:space="preserve">- </w:t>
      </w:r>
      <w:r w:rsidRPr="004237C9">
        <w:rPr>
          <w:sz w:val="20"/>
          <w:szCs w:val="20"/>
          <w:lang w:eastAsia="sv-SE"/>
        </w:rPr>
        <w:t xml:space="preserve">Brukarens erfarenheter och förväntningar </w:t>
      </w:r>
      <w:r>
        <w:rPr>
          <w:sz w:val="20"/>
          <w:szCs w:val="20"/>
          <w:lang w:eastAsia="sv-SE"/>
        </w:rPr>
        <w:br/>
        <w:t xml:space="preserve">- </w:t>
      </w:r>
      <w:r w:rsidRPr="004237C9">
        <w:rPr>
          <w:sz w:val="20"/>
          <w:szCs w:val="20"/>
          <w:lang w:eastAsia="sv-SE"/>
        </w:rPr>
        <w:t xml:space="preserve">Den lokala situationen och omständigheter </w:t>
      </w:r>
      <w:r>
        <w:rPr>
          <w:sz w:val="20"/>
          <w:szCs w:val="20"/>
          <w:lang w:eastAsia="sv-SE"/>
        </w:rPr>
        <w:br/>
        <w:t xml:space="preserve">- </w:t>
      </w:r>
      <w:r w:rsidRPr="004237C9">
        <w:rPr>
          <w:sz w:val="20"/>
          <w:szCs w:val="20"/>
          <w:lang w:eastAsia="sv-SE"/>
        </w:rPr>
        <w:t>Den professionelles expert</w:t>
      </w:r>
      <w:r>
        <w:rPr>
          <w:sz w:val="20"/>
          <w:szCs w:val="20"/>
          <w:lang w:eastAsia="sv-SE"/>
        </w:rPr>
        <w:t xml:space="preserve">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25" w:rsidRDefault="00945925" w:rsidP="00784EC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945925" w:rsidRDefault="00945925" w:rsidP="00DD5EA8">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25" w:rsidRDefault="00945925" w:rsidP="00784EC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45CDD">
      <w:rPr>
        <w:rStyle w:val="Sidnummer"/>
        <w:noProof/>
      </w:rPr>
      <w:t>2</w:t>
    </w:r>
    <w:r>
      <w:rPr>
        <w:rStyle w:val="Sidnummer"/>
      </w:rPr>
      <w:fldChar w:fldCharType="end"/>
    </w:r>
  </w:p>
  <w:p w:rsidR="00945925" w:rsidRDefault="00945925" w:rsidP="00DD5EA8">
    <w:pPr>
      <w:pStyle w:val="Sidhuvu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25" w:rsidRDefault="00445CDD" w:rsidP="00A84CFF">
    <w:pPr>
      <w:pStyle w:val="Sidhuvud"/>
      <w:rPr>
        <w:noProof/>
        <w:lang w:eastAsia="sv-SE"/>
      </w:rPr>
    </w:pPr>
    <w:r>
      <w:rPr>
        <w:noProof/>
        <w:lang w:eastAsia="sv-SE"/>
      </w:rPr>
      <w:drawing>
        <wp:inline distT="0" distB="0" distL="0" distR="0">
          <wp:extent cx="1934210" cy="404495"/>
          <wp:effectExtent l="0" t="0" r="8890" b="0"/>
          <wp:docPr id="1" name="Bildobjekt 2" descr="Logo_RV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Logo_RV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404495"/>
                  </a:xfrm>
                  <a:prstGeom prst="rect">
                    <a:avLst/>
                  </a:prstGeom>
                  <a:noFill/>
                  <a:ln>
                    <a:noFill/>
                  </a:ln>
                </pic:spPr>
              </pic:pic>
            </a:graphicData>
          </a:graphic>
        </wp:inline>
      </w:drawing>
    </w:r>
    <w:r w:rsidR="00945925">
      <w:rPr>
        <w:noProof/>
        <w:lang w:eastAsia="sv-SE"/>
      </w:rPr>
      <w:t xml:space="preserve">   </w:t>
    </w:r>
    <w:r w:rsidR="00945925">
      <w:rPr>
        <w:noProof/>
        <w:lang w:eastAsia="sv-SE"/>
      </w:rPr>
      <w:tab/>
      <w:t xml:space="preserve">                   </w:t>
    </w:r>
    <w:r w:rsidR="00945925">
      <w:rPr>
        <w:noProof/>
        <w:lang w:eastAsia="sv-SE"/>
      </w:rPr>
      <w:tab/>
      <w:t xml:space="preserve">   </w:t>
    </w:r>
  </w:p>
  <w:p w:rsidR="00945925" w:rsidRDefault="0094592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305"/>
    <w:multiLevelType w:val="hybridMultilevel"/>
    <w:tmpl w:val="70804E14"/>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1B9D7D39"/>
    <w:multiLevelType w:val="hybridMultilevel"/>
    <w:tmpl w:val="BAFA78C6"/>
    <w:lvl w:ilvl="0" w:tplc="C560A376">
      <w:start w:val="1"/>
      <w:numFmt w:val="bullet"/>
      <w:lvlText w:val=""/>
      <w:lvlJc w:val="left"/>
      <w:pPr>
        <w:ind w:left="1080" w:hanging="360"/>
      </w:pPr>
      <w:rPr>
        <w:rFonts w:ascii="Wingdings 2" w:hAnsi="Wingdings 2"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22571143"/>
    <w:multiLevelType w:val="hybridMultilevel"/>
    <w:tmpl w:val="CDDAA8CA"/>
    <w:lvl w:ilvl="0" w:tplc="9F227808">
      <w:start w:val="11"/>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C042C12"/>
    <w:multiLevelType w:val="hybridMultilevel"/>
    <w:tmpl w:val="8520BBBC"/>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
    <w:nsid w:val="41D837AC"/>
    <w:multiLevelType w:val="hybridMultilevel"/>
    <w:tmpl w:val="0C4E5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A833EE0"/>
    <w:multiLevelType w:val="hybridMultilevel"/>
    <w:tmpl w:val="6D7242DE"/>
    <w:lvl w:ilvl="0" w:tplc="9F227808">
      <w:start w:val="11"/>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54273D1"/>
    <w:multiLevelType w:val="hybridMultilevel"/>
    <w:tmpl w:val="D3A26872"/>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7">
    <w:nsid w:val="7B8B6171"/>
    <w:multiLevelType w:val="hybridMultilevel"/>
    <w:tmpl w:val="0154617C"/>
    <w:lvl w:ilvl="0" w:tplc="9F227808">
      <w:start w:val="11"/>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E7"/>
    <w:rsid w:val="00044E34"/>
    <w:rsid w:val="000D58E4"/>
    <w:rsid w:val="0017305F"/>
    <w:rsid w:val="00194DBF"/>
    <w:rsid w:val="001B1D2C"/>
    <w:rsid w:val="00305B4F"/>
    <w:rsid w:val="003B3C06"/>
    <w:rsid w:val="003E2144"/>
    <w:rsid w:val="004237C9"/>
    <w:rsid w:val="00440103"/>
    <w:rsid w:val="00445CDD"/>
    <w:rsid w:val="004F0439"/>
    <w:rsid w:val="00514077"/>
    <w:rsid w:val="00525DC9"/>
    <w:rsid w:val="00527467"/>
    <w:rsid w:val="005D50FD"/>
    <w:rsid w:val="006126BD"/>
    <w:rsid w:val="006150D0"/>
    <w:rsid w:val="00674E8A"/>
    <w:rsid w:val="0072367C"/>
    <w:rsid w:val="007346E9"/>
    <w:rsid w:val="00784ECF"/>
    <w:rsid w:val="007C0074"/>
    <w:rsid w:val="00854B04"/>
    <w:rsid w:val="008D2AE7"/>
    <w:rsid w:val="008F035C"/>
    <w:rsid w:val="00940030"/>
    <w:rsid w:val="00941BE6"/>
    <w:rsid w:val="00945925"/>
    <w:rsid w:val="009E7CD5"/>
    <w:rsid w:val="00A139A4"/>
    <w:rsid w:val="00A83404"/>
    <w:rsid w:val="00A84CFF"/>
    <w:rsid w:val="00AA0D5F"/>
    <w:rsid w:val="00AE6F77"/>
    <w:rsid w:val="00B5555D"/>
    <w:rsid w:val="00BB34C0"/>
    <w:rsid w:val="00BF7664"/>
    <w:rsid w:val="00D27449"/>
    <w:rsid w:val="00D520A3"/>
    <w:rsid w:val="00D86068"/>
    <w:rsid w:val="00DD5EA8"/>
    <w:rsid w:val="00E81B07"/>
    <w:rsid w:val="00EA6BFC"/>
    <w:rsid w:val="00ED428B"/>
    <w:rsid w:val="00ED4C06"/>
    <w:rsid w:val="00F63E0F"/>
    <w:rsid w:val="00F67733"/>
    <w:rsid w:val="00F91049"/>
    <w:rsid w:val="00FB5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E7"/>
    <w:pPr>
      <w:spacing w:before="288" w:after="200" w:line="276" w:lineRule="auto"/>
    </w:pPr>
    <w:rPr>
      <w:rFonts w:ascii="Times New Roman" w:eastAsia="Times New Roman" w:hAnsi="Times New Roman"/>
      <w:sz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D2AE7"/>
    <w:pPr>
      <w:tabs>
        <w:tab w:val="center" w:pos="4536"/>
        <w:tab w:val="right" w:pos="9072"/>
      </w:tabs>
      <w:spacing w:before="0" w:after="0" w:line="240" w:lineRule="auto"/>
    </w:pPr>
  </w:style>
  <w:style w:type="character" w:customStyle="1" w:styleId="SidhuvudChar">
    <w:name w:val="Sidhuvud Char"/>
    <w:basedOn w:val="Standardstycketeckensnitt"/>
    <w:link w:val="Sidhuvud"/>
    <w:uiPriority w:val="99"/>
    <w:locked/>
    <w:rsid w:val="008D2AE7"/>
    <w:rPr>
      <w:rFonts w:ascii="Times New Roman" w:hAnsi="Times New Roman" w:cs="Times New Roman"/>
      <w:sz w:val="26"/>
    </w:rPr>
  </w:style>
  <w:style w:type="character" w:styleId="Fotnotsreferens">
    <w:name w:val="footnote reference"/>
    <w:basedOn w:val="Standardstycketeckensnitt"/>
    <w:uiPriority w:val="99"/>
    <w:semiHidden/>
    <w:rsid w:val="008D2AE7"/>
    <w:rPr>
      <w:rFonts w:cs="Times New Roman"/>
      <w:vertAlign w:val="superscript"/>
    </w:rPr>
  </w:style>
  <w:style w:type="character" w:styleId="Sidnummer">
    <w:name w:val="page number"/>
    <w:basedOn w:val="Standardstycketeckensnitt"/>
    <w:uiPriority w:val="99"/>
    <w:semiHidden/>
    <w:rsid w:val="008D2AE7"/>
    <w:rPr>
      <w:rFonts w:cs="Times New Roman"/>
    </w:rPr>
  </w:style>
  <w:style w:type="paragraph" w:styleId="Ballongtext">
    <w:name w:val="Balloon Text"/>
    <w:basedOn w:val="Normal"/>
    <w:link w:val="BallongtextChar"/>
    <w:uiPriority w:val="99"/>
    <w:semiHidden/>
    <w:rsid w:val="008D2AE7"/>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8D2AE7"/>
    <w:rPr>
      <w:rFonts w:ascii="Tahoma" w:hAnsi="Tahoma" w:cs="Tahoma"/>
      <w:sz w:val="16"/>
      <w:szCs w:val="16"/>
    </w:rPr>
  </w:style>
  <w:style w:type="paragraph" w:styleId="Liststycke">
    <w:name w:val="List Paragraph"/>
    <w:basedOn w:val="Normal"/>
    <w:uiPriority w:val="99"/>
    <w:qFormat/>
    <w:rsid w:val="003E2144"/>
    <w:pPr>
      <w:ind w:left="720"/>
      <w:contextualSpacing/>
    </w:pPr>
  </w:style>
  <w:style w:type="paragraph" w:styleId="Sidfot">
    <w:name w:val="footer"/>
    <w:basedOn w:val="Normal"/>
    <w:link w:val="SidfotChar"/>
    <w:uiPriority w:val="99"/>
    <w:rsid w:val="007346E9"/>
    <w:pPr>
      <w:tabs>
        <w:tab w:val="center" w:pos="4536"/>
        <w:tab w:val="right" w:pos="9072"/>
      </w:tabs>
      <w:spacing w:before="0" w:after="0" w:line="240" w:lineRule="auto"/>
    </w:pPr>
  </w:style>
  <w:style w:type="character" w:customStyle="1" w:styleId="SidfotChar">
    <w:name w:val="Sidfot Char"/>
    <w:basedOn w:val="Standardstycketeckensnitt"/>
    <w:link w:val="Sidfot"/>
    <w:uiPriority w:val="99"/>
    <w:locked/>
    <w:rsid w:val="007346E9"/>
    <w:rPr>
      <w:rFonts w:ascii="Times New Roman"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E7"/>
    <w:pPr>
      <w:spacing w:before="288" w:after="200" w:line="276" w:lineRule="auto"/>
    </w:pPr>
    <w:rPr>
      <w:rFonts w:ascii="Times New Roman" w:eastAsia="Times New Roman" w:hAnsi="Times New Roman"/>
      <w:sz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D2AE7"/>
    <w:pPr>
      <w:tabs>
        <w:tab w:val="center" w:pos="4536"/>
        <w:tab w:val="right" w:pos="9072"/>
      </w:tabs>
      <w:spacing w:before="0" w:after="0" w:line="240" w:lineRule="auto"/>
    </w:pPr>
  </w:style>
  <w:style w:type="character" w:customStyle="1" w:styleId="SidhuvudChar">
    <w:name w:val="Sidhuvud Char"/>
    <w:basedOn w:val="Standardstycketeckensnitt"/>
    <w:link w:val="Sidhuvud"/>
    <w:uiPriority w:val="99"/>
    <w:locked/>
    <w:rsid w:val="008D2AE7"/>
    <w:rPr>
      <w:rFonts w:ascii="Times New Roman" w:hAnsi="Times New Roman" w:cs="Times New Roman"/>
      <w:sz w:val="26"/>
    </w:rPr>
  </w:style>
  <w:style w:type="character" w:styleId="Fotnotsreferens">
    <w:name w:val="footnote reference"/>
    <w:basedOn w:val="Standardstycketeckensnitt"/>
    <w:uiPriority w:val="99"/>
    <w:semiHidden/>
    <w:rsid w:val="008D2AE7"/>
    <w:rPr>
      <w:rFonts w:cs="Times New Roman"/>
      <w:vertAlign w:val="superscript"/>
    </w:rPr>
  </w:style>
  <w:style w:type="character" w:styleId="Sidnummer">
    <w:name w:val="page number"/>
    <w:basedOn w:val="Standardstycketeckensnitt"/>
    <w:uiPriority w:val="99"/>
    <w:semiHidden/>
    <w:rsid w:val="008D2AE7"/>
    <w:rPr>
      <w:rFonts w:cs="Times New Roman"/>
    </w:rPr>
  </w:style>
  <w:style w:type="paragraph" w:styleId="Ballongtext">
    <w:name w:val="Balloon Text"/>
    <w:basedOn w:val="Normal"/>
    <w:link w:val="BallongtextChar"/>
    <w:uiPriority w:val="99"/>
    <w:semiHidden/>
    <w:rsid w:val="008D2AE7"/>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8D2AE7"/>
    <w:rPr>
      <w:rFonts w:ascii="Tahoma" w:hAnsi="Tahoma" w:cs="Tahoma"/>
      <w:sz w:val="16"/>
      <w:szCs w:val="16"/>
    </w:rPr>
  </w:style>
  <w:style w:type="paragraph" w:styleId="Liststycke">
    <w:name w:val="List Paragraph"/>
    <w:basedOn w:val="Normal"/>
    <w:uiPriority w:val="99"/>
    <w:qFormat/>
    <w:rsid w:val="003E2144"/>
    <w:pPr>
      <w:ind w:left="720"/>
      <w:contextualSpacing/>
    </w:pPr>
  </w:style>
  <w:style w:type="paragraph" w:styleId="Sidfot">
    <w:name w:val="footer"/>
    <w:basedOn w:val="Normal"/>
    <w:link w:val="SidfotChar"/>
    <w:uiPriority w:val="99"/>
    <w:rsid w:val="007346E9"/>
    <w:pPr>
      <w:tabs>
        <w:tab w:val="center" w:pos="4536"/>
        <w:tab w:val="right" w:pos="9072"/>
      </w:tabs>
      <w:spacing w:before="0" w:after="0" w:line="240" w:lineRule="auto"/>
    </w:pPr>
  </w:style>
  <w:style w:type="character" w:customStyle="1" w:styleId="SidfotChar">
    <w:name w:val="Sidfot Char"/>
    <w:basedOn w:val="Standardstycketeckensnitt"/>
    <w:link w:val="Sidfot"/>
    <w:uiPriority w:val="99"/>
    <w:locked/>
    <w:rsid w:val="007346E9"/>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3462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Regionförbundet</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Thomson</dc:creator>
  <cp:lastModifiedBy>Tobias Thomson</cp:lastModifiedBy>
  <cp:revision>2</cp:revision>
  <dcterms:created xsi:type="dcterms:W3CDTF">2015-06-15T12:46:00Z</dcterms:created>
  <dcterms:modified xsi:type="dcterms:W3CDTF">2015-06-15T12:46:00Z</dcterms:modified>
</cp:coreProperties>
</file>